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11A8" w14:textId="77777777" w:rsidR="00ED7A0E" w:rsidRDefault="00FB7287" w:rsidP="00ED7A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Assunto: [Revista do ILCT] Decisão editorial (artigo cód. 883/2021)</w:t>
      </w:r>
      <w:r w:rsidR="00ED7A0E" w:rsidRPr="00ED7A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6F85B" w14:textId="47E64CC6" w:rsidR="00ED7A0E" w:rsidRPr="00B37C85" w:rsidRDefault="00ED7A0E" w:rsidP="00ED7A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13-01-2022</w:t>
      </w:r>
    </w:p>
    <w:p w14:paraId="53DB075C" w14:textId="575293FF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6330F" w14:textId="64642C2A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Prezado</w:t>
      </w:r>
      <w:r w:rsidR="002F1ED6" w:rsidRPr="00B37C85">
        <w:rPr>
          <w:rFonts w:ascii="Times New Roman" w:hAnsi="Times New Roman" w:cs="Times New Roman"/>
          <w:sz w:val="24"/>
          <w:szCs w:val="24"/>
        </w:rPr>
        <w:t>s Avaliadores</w:t>
      </w:r>
      <w:r w:rsidRPr="00B37C85">
        <w:rPr>
          <w:rFonts w:ascii="Times New Roman" w:hAnsi="Times New Roman" w:cs="Times New Roman"/>
          <w:sz w:val="24"/>
          <w:szCs w:val="24"/>
        </w:rPr>
        <w:t>:</w:t>
      </w:r>
    </w:p>
    <w:p w14:paraId="2CD189BC" w14:textId="085AE2B8" w:rsidR="00FB7287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EED0A" w14:textId="6AF67BA7" w:rsidR="00EC1051" w:rsidRDefault="0016785F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Agradecemos imensamente a revisão e as considerações realizadas. Elas tornaram o presente trabalho mais completo e compreensível aos leitores. </w:t>
      </w:r>
      <w:r w:rsidR="002F1ED6" w:rsidRPr="00B37C85">
        <w:rPr>
          <w:rFonts w:ascii="Times New Roman" w:hAnsi="Times New Roman" w:cs="Times New Roman"/>
          <w:sz w:val="24"/>
          <w:szCs w:val="24"/>
        </w:rPr>
        <w:t>O</w:t>
      </w:r>
      <w:r w:rsidR="00FB7287" w:rsidRPr="00B37C85">
        <w:rPr>
          <w:rFonts w:ascii="Times New Roman" w:hAnsi="Times New Roman" w:cs="Times New Roman"/>
          <w:sz w:val="24"/>
          <w:szCs w:val="24"/>
        </w:rPr>
        <w:t xml:space="preserve"> artigo submetido à Revista do Instituto de Laticínios Cândido Tostes, "EVALUATING CONSUMERS’ PERCEPTION REGARDING FOOD SAFETY OF INSPECTED AND NON-INSPECTED CHEESES BY FREE WORD ASSOCIATION"</w:t>
      </w:r>
      <w:r w:rsidR="002F1ED6" w:rsidRPr="00B37C85">
        <w:rPr>
          <w:rFonts w:ascii="Times New Roman" w:hAnsi="Times New Roman" w:cs="Times New Roman"/>
          <w:sz w:val="24"/>
          <w:szCs w:val="24"/>
        </w:rPr>
        <w:t xml:space="preserve"> foi revisado e modificado conforme correções requeridas. </w:t>
      </w:r>
      <w:r w:rsidR="00EC1051">
        <w:rPr>
          <w:rFonts w:ascii="Times New Roman" w:hAnsi="Times New Roman" w:cs="Times New Roman"/>
          <w:sz w:val="24"/>
          <w:szCs w:val="24"/>
        </w:rPr>
        <w:t>Os autores acreditam que os resultados mostrados no presente trabalho são de grande importância para a área de queijos artesanais</w:t>
      </w:r>
      <w:r>
        <w:rPr>
          <w:rFonts w:ascii="Times New Roman" w:hAnsi="Times New Roman" w:cs="Times New Roman"/>
          <w:sz w:val="24"/>
          <w:szCs w:val="24"/>
        </w:rPr>
        <w:t xml:space="preserve">, um tema de grande discussão atualmente na ciência e na sociedade, principalmente no que tange o comportamento do consumidor sobre esse tema. Os resultados ajudam </w:t>
      </w:r>
      <w:r w:rsidR="00B90117">
        <w:rPr>
          <w:rFonts w:ascii="Times New Roman" w:hAnsi="Times New Roman" w:cs="Times New Roman"/>
          <w:sz w:val="24"/>
          <w:szCs w:val="24"/>
        </w:rPr>
        <w:t>estudos futuros n</w:t>
      </w:r>
      <w:r>
        <w:rPr>
          <w:rFonts w:ascii="Times New Roman" w:hAnsi="Times New Roman" w:cs="Times New Roman"/>
          <w:sz w:val="24"/>
          <w:szCs w:val="24"/>
        </w:rPr>
        <w:t xml:space="preserve">a área </w:t>
      </w:r>
      <w:r w:rsidR="00B90117">
        <w:rPr>
          <w:rFonts w:ascii="Times New Roman" w:hAnsi="Times New Roman" w:cs="Times New Roman"/>
          <w:sz w:val="24"/>
          <w:szCs w:val="24"/>
        </w:rPr>
        <w:t xml:space="preserve">de queijos artesanais </w:t>
      </w:r>
      <w:r>
        <w:rPr>
          <w:rFonts w:ascii="Times New Roman" w:hAnsi="Times New Roman" w:cs="Times New Roman"/>
          <w:sz w:val="24"/>
          <w:szCs w:val="24"/>
        </w:rPr>
        <w:t>a ter uma visão mais holística sobre a discussão das ciências humanas e a ciências agrárias (alimentos, veterinária e outr</w:t>
      </w:r>
      <w:r w:rsidR="00B90117">
        <w:rPr>
          <w:rFonts w:ascii="Times New Roman" w:hAnsi="Times New Roman" w:cs="Times New Roman"/>
          <w:sz w:val="24"/>
          <w:szCs w:val="24"/>
        </w:rPr>
        <w:t>as).</w:t>
      </w:r>
    </w:p>
    <w:p w14:paraId="7D9DCF7A" w14:textId="5B23D493" w:rsidR="00FB7287" w:rsidRPr="00B37C85" w:rsidRDefault="002F1ED6" w:rsidP="00EC10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 xml:space="preserve">Todas as alterações foram realçadas no texto com uma cor brilhante </w:t>
      </w:r>
      <w:r w:rsidRPr="00B37C85">
        <w:rPr>
          <w:rFonts w:ascii="Times New Roman" w:hAnsi="Times New Roman" w:cs="Times New Roman"/>
          <w:sz w:val="24"/>
          <w:szCs w:val="24"/>
          <w:highlight w:val="yellow"/>
        </w:rPr>
        <w:t>amarela</w:t>
      </w:r>
      <w:r w:rsidRPr="00B37C85">
        <w:rPr>
          <w:rFonts w:ascii="Times New Roman" w:hAnsi="Times New Roman" w:cs="Times New Roman"/>
          <w:sz w:val="24"/>
          <w:szCs w:val="24"/>
        </w:rPr>
        <w:t xml:space="preserve"> e as respostas aos avaliadores a respeito das modificações solicitadas, </w:t>
      </w:r>
      <w:r w:rsidR="00702E4E" w:rsidRPr="00B37C85">
        <w:rPr>
          <w:rFonts w:ascii="Times New Roman" w:hAnsi="Times New Roman" w:cs="Times New Roman"/>
          <w:sz w:val="24"/>
          <w:szCs w:val="24"/>
        </w:rPr>
        <w:t>atendidas</w:t>
      </w:r>
      <w:r w:rsidRPr="00B37C85">
        <w:rPr>
          <w:rFonts w:ascii="Times New Roman" w:hAnsi="Times New Roman" w:cs="Times New Roman"/>
          <w:sz w:val="24"/>
          <w:szCs w:val="24"/>
        </w:rPr>
        <w:t xml:space="preserve"> ou não, estão destacadas aqui neste documento.</w:t>
      </w:r>
    </w:p>
    <w:p w14:paraId="2A2D87E3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13881" w14:textId="0AD31ACD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Atenciosamente,</w:t>
      </w:r>
    </w:p>
    <w:p w14:paraId="5FB7DAF3" w14:textId="2B578A20" w:rsidR="00702E4E" w:rsidRPr="00B37C85" w:rsidRDefault="00702E4E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16CA2" w14:textId="1A4231D7" w:rsidR="00FB7287" w:rsidRPr="00B37C85" w:rsidRDefault="00ED7A0E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</w:t>
      </w:r>
    </w:p>
    <w:p w14:paraId="4D5C0D45" w14:textId="5F75FA17" w:rsidR="002F1ED6" w:rsidRPr="00B37C85" w:rsidRDefault="002F1ED6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122CC" w14:textId="53E08E21" w:rsidR="00FB7287" w:rsidRPr="005948B9" w:rsidRDefault="005948B9" w:rsidP="00DB25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948B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AVALIADOR A:</w:t>
      </w:r>
    </w:p>
    <w:p w14:paraId="2970B22B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Comentários aos Autores. Colocar as observações e sugestões acerca dos questionamentos relatados acima.:</w:t>
      </w:r>
    </w:p>
    <w:p w14:paraId="636FEF17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Formatação - O cabeçalho e o rodapé estão com espaçamento de 1,25 cm. Favor, corrigir para 2,5 cm.</w:t>
      </w:r>
    </w:p>
    <w:p w14:paraId="58342C88" w14:textId="6E3FC77F" w:rsidR="00FB7287" w:rsidRPr="003300CD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0CD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3300CD" w:rsidRPr="003300CD">
        <w:rPr>
          <w:rFonts w:ascii="Times New Roman" w:hAnsi="Times New Roman" w:cs="Times New Roman"/>
          <w:b/>
          <w:bCs/>
          <w:sz w:val="24"/>
          <w:szCs w:val="24"/>
        </w:rPr>
        <w:t>a formatação foi corrigida.</w:t>
      </w:r>
    </w:p>
    <w:p w14:paraId="649D3BD0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C95AB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Keywords - Estão separados por vírgula. Favor, separar com ponto-e-vírgula. As palavras-chave estão presentes no título. Deve-se evitar a utilização de termos já utilizados no título.</w:t>
      </w:r>
    </w:p>
    <w:p w14:paraId="6684A459" w14:textId="6C179DC0" w:rsidR="00FB7287" w:rsidRPr="003300CD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0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R: </w:t>
      </w:r>
      <w:r w:rsidR="003300CD" w:rsidRPr="003300CD">
        <w:rPr>
          <w:rFonts w:ascii="Times New Roman" w:hAnsi="Times New Roman" w:cs="Times New Roman"/>
          <w:b/>
          <w:bCs/>
          <w:sz w:val="24"/>
          <w:szCs w:val="24"/>
        </w:rPr>
        <w:t>a formatação foi corrigida</w:t>
      </w:r>
      <w:r w:rsidR="003300CD">
        <w:rPr>
          <w:rFonts w:ascii="Times New Roman" w:hAnsi="Times New Roman" w:cs="Times New Roman"/>
          <w:b/>
          <w:bCs/>
          <w:sz w:val="24"/>
          <w:szCs w:val="24"/>
        </w:rPr>
        <w:t xml:space="preserve"> e novas </w:t>
      </w:r>
      <w:proofErr w:type="gramStart"/>
      <w:r w:rsidR="003300CD">
        <w:rPr>
          <w:rFonts w:ascii="Times New Roman" w:hAnsi="Times New Roman" w:cs="Times New Roman"/>
          <w:b/>
          <w:bCs/>
          <w:sz w:val="24"/>
          <w:szCs w:val="24"/>
        </w:rPr>
        <w:t>palavras chave</w:t>
      </w:r>
      <w:proofErr w:type="gramEnd"/>
      <w:r w:rsidR="003300CD">
        <w:rPr>
          <w:rFonts w:ascii="Times New Roman" w:hAnsi="Times New Roman" w:cs="Times New Roman"/>
          <w:b/>
          <w:bCs/>
          <w:sz w:val="24"/>
          <w:szCs w:val="24"/>
        </w:rPr>
        <w:t xml:space="preserve"> com base nos resultados do trabalho foram adicionadas.</w:t>
      </w:r>
    </w:p>
    <w:p w14:paraId="05D7BAC4" w14:textId="77777777" w:rsidR="003300CD" w:rsidRPr="00B37C85" w:rsidRDefault="003300CD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1D363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Resumo - Linha 46: Substituir “gastronómicas” por “gastronômicas”.</w:t>
      </w:r>
    </w:p>
    <w:p w14:paraId="20372368" w14:textId="2A4994A8" w:rsidR="00FB7287" w:rsidRPr="003300CD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0CD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3300CD" w:rsidRPr="003300CD">
        <w:rPr>
          <w:rFonts w:ascii="Times New Roman" w:hAnsi="Times New Roman" w:cs="Times New Roman"/>
          <w:b/>
          <w:bCs/>
          <w:sz w:val="24"/>
          <w:szCs w:val="24"/>
        </w:rPr>
        <w:t>a redação da palavra foi corrigida</w:t>
      </w:r>
    </w:p>
    <w:p w14:paraId="7E560739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0099F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Palavras-chave - Estão separados por vírgula. Favor, separar com ponto-e-vírgula. As palavras-chave estão presentes no título. Deve-se evitar a utilização de termos já utilizados no título.</w:t>
      </w:r>
    </w:p>
    <w:p w14:paraId="105DF29B" w14:textId="32E2C6B5" w:rsidR="00FB7287" w:rsidRPr="007D43EE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3EE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7D43EE" w:rsidRPr="007D43EE">
        <w:rPr>
          <w:rFonts w:ascii="Times New Roman" w:hAnsi="Times New Roman" w:cs="Times New Roman"/>
          <w:b/>
          <w:bCs/>
          <w:sz w:val="24"/>
          <w:szCs w:val="24"/>
        </w:rPr>
        <w:t>a formatação foi corrigida.</w:t>
      </w:r>
    </w:p>
    <w:p w14:paraId="7F30CF9D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9B9CB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C85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</w:p>
    <w:p w14:paraId="59E6344B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64: Substituir “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cheesess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>” por “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cheeses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>”.</w:t>
      </w:r>
    </w:p>
    <w:p w14:paraId="6F710F77" w14:textId="5D29C1AE" w:rsidR="00FB7287" w:rsidRPr="007D43EE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3EE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7D43EE" w:rsidRPr="007D43EE">
        <w:rPr>
          <w:rFonts w:ascii="Times New Roman" w:hAnsi="Times New Roman" w:cs="Times New Roman"/>
          <w:b/>
          <w:bCs/>
          <w:sz w:val="24"/>
          <w:szCs w:val="24"/>
        </w:rPr>
        <w:t>a palavra foi corrigida</w:t>
      </w:r>
    </w:p>
    <w:p w14:paraId="5F6B297C" w14:textId="77777777" w:rsidR="00FB7287" w:rsidRPr="007D43EE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3718F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7A0E">
        <w:rPr>
          <w:rFonts w:ascii="Times New Roman" w:hAnsi="Times New Roman" w:cs="Times New Roman"/>
          <w:sz w:val="24"/>
          <w:szCs w:val="24"/>
        </w:rPr>
        <w:t xml:space="preserve">Linha 90. </w:t>
      </w:r>
      <w:r w:rsidRPr="00B37C85">
        <w:rPr>
          <w:rFonts w:ascii="Times New Roman" w:hAnsi="Times New Roman" w:cs="Times New Roman"/>
          <w:sz w:val="24"/>
          <w:szCs w:val="24"/>
          <w:lang w:val="en-US"/>
        </w:rPr>
        <w:t xml:space="preserve">Para </w:t>
      </w:r>
      <w:proofErr w:type="spellStart"/>
      <w:r w:rsidRPr="00B37C85">
        <w:rPr>
          <w:rFonts w:ascii="Times New Roman" w:hAnsi="Times New Roman" w:cs="Times New Roman"/>
          <w:sz w:val="24"/>
          <w:szCs w:val="24"/>
          <w:lang w:val="en-US"/>
        </w:rPr>
        <w:t>tornar</w:t>
      </w:r>
      <w:proofErr w:type="spellEnd"/>
      <w:r w:rsidRPr="00B37C85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37C85">
        <w:rPr>
          <w:rFonts w:ascii="Times New Roman" w:hAnsi="Times New Roman" w:cs="Times New Roman"/>
          <w:sz w:val="24"/>
          <w:szCs w:val="24"/>
          <w:lang w:val="en-US"/>
        </w:rPr>
        <w:t>objetivo</w:t>
      </w:r>
      <w:proofErr w:type="spellEnd"/>
      <w:r w:rsidRPr="00B37C85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B37C85">
        <w:rPr>
          <w:rFonts w:ascii="Times New Roman" w:hAnsi="Times New Roman" w:cs="Times New Roman"/>
          <w:sz w:val="24"/>
          <w:szCs w:val="24"/>
          <w:lang w:val="en-US"/>
        </w:rPr>
        <w:t>manuscrito</w:t>
      </w:r>
      <w:proofErr w:type="spellEnd"/>
      <w:r w:rsidRPr="00B37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C85">
        <w:rPr>
          <w:rFonts w:ascii="Times New Roman" w:hAnsi="Times New Roman" w:cs="Times New Roman"/>
          <w:sz w:val="24"/>
          <w:szCs w:val="24"/>
          <w:lang w:val="en-US"/>
        </w:rPr>
        <w:t>mais</w:t>
      </w:r>
      <w:proofErr w:type="spellEnd"/>
      <w:r w:rsidRPr="00B37C85">
        <w:rPr>
          <w:rFonts w:ascii="Times New Roman" w:hAnsi="Times New Roman" w:cs="Times New Roman"/>
          <w:sz w:val="24"/>
          <w:szCs w:val="24"/>
          <w:lang w:val="en-US"/>
        </w:rPr>
        <w:t xml:space="preserve"> claro, </w:t>
      </w:r>
      <w:proofErr w:type="spellStart"/>
      <w:r w:rsidRPr="00B37C85">
        <w:rPr>
          <w:rFonts w:ascii="Times New Roman" w:hAnsi="Times New Roman" w:cs="Times New Roman"/>
          <w:sz w:val="24"/>
          <w:szCs w:val="24"/>
          <w:lang w:val="en-US"/>
        </w:rPr>
        <w:t>sugiro</w:t>
      </w:r>
      <w:proofErr w:type="spellEnd"/>
      <w:r w:rsidRPr="00B37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C85">
        <w:rPr>
          <w:rFonts w:ascii="Times New Roman" w:hAnsi="Times New Roman" w:cs="Times New Roman"/>
          <w:sz w:val="24"/>
          <w:szCs w:val="24"/>
          <w:lang w:val="en-US"/>
        </w:rPr>
        <w:t>substituir</w:t>
      </w:r>
      <w:proofErr w:type="spellEnd"/>
      <w:r w:rsidRPr="00B37C85">
        <w:rPr>
          <w:rFonts w:ascii="Times New Roman" w:hAnsi="Times New Roman" w:cs="Times New Roman"/>
          <w:sz w:val="24"/>
          <w:szCs w:val="24"/>
          <w:lang w:val="en-US"/>
        </w:rPr>
        <w:t xml:space="preserve"> “In this sense, we relied on the” por “In this sense, the aim of this article was to use the”.</w:t>
      </w:r>
    </w:p>
    <w:p w14:paraId="43C849EC" w14:textId="70CAB210" w:rsidR="00FB7287" w:rsidRPr="007D43EE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3EE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7D43EE" w:rsidRPr="007D43EE">
        <w:rPr>
          <w:rFonts w:ascii="Times New Roman" w:hAnsi="Times New Roman" w:cs="Times New Roman"/>
          <w:b/>
          <w:bCs/>
          <w:sz w:val="24"/>
          <w:szCs w:val="24"/>
        </w:rPr>
        <w:t>a sentença foi alterada conforme sugestão do revisor.</w:t>
      </w:r>
    </w:p>
    <w:p w14:paraId="75C8CDCE" w14:textId="77777777" w:rsidR="00FB7287" w:rsidRPr="00FB72D6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C4755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 xml:space="preserve">Material 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Methods</w:t>
      </w:r>
      <w:proofErr w:type="spellEnd"/>
    </w:p>
    <w:p w14:paraId="3E24D11C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Linhas 94 e 95: Para melhor caracterizar o tipo da pesquisa, sugiro acrescentar, pelo menos, a classificação quanto à natureza (pesquisa observacional ou experimental); quanto à forma de abordagem (qualitativa ou quantitativa, e esta última se é descritiva ou analítica) e quanto aos procedimentos técnicos (pesquisa bibliográfica, documental, de laboratório ou de campo). Exemplo: “Este artigo foi oriundo de uma pesquisa de campo, de natureza observacional e de abordagem quantitativa descritiva”.</w:t>
      </w:r>
    </w:p>
    <w:p w14:paraId="2576E695" w14:textId="15D853AF" w:rsidR="00FB7287" w:rsidRPr="009743C6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3C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80D7D" w:rsidRPr="009743C6">
        <w:rPr>
          <w:rFonts w:ascii="Times New Roman" w:hAnsi="Times New Roman" w:cs="Times New Roman"/>
          <w:b/>
          <w:bCs/>
          <w:sz w:val="24"/>
          <w:szCs w:val="24"/>
        </w:rPr>
        <w:t xml:space="preserve">: as informações foram adicionadas de forma a tornar a metodologia completa e de forma adequada para </w:t>
      </w:r>
      <w:r w:rsidR="009743C6" w:rsidRPr="009743C6">
        <w:rPr>
          <w:rFonts w:ascii="Times New Roman" w:hAnsi="Times New Roman" w:cs="Times New Roman"/>
          <w:b/>
          <w:bCs/>
          <w:sz w:val="24"/>
          <w:szCs w:val="24"/>
        </w:rPr>
        <w:t>os leitores do artigo.</w:t>
      </w:r>
    </w:p>
    <w:p w14:paraId="5D789993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88620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8B9">
        <w:rPr>
          <w:rFonts w:ascii="Times New Roman" w:hAnsi="Times New Roman" w:cs="Times New Roman"/>
          <w:sz w:val="24"/>
          <w:szCs w:val="24"/>
        </w:rPr>
        <w:t xml:space="preserve">Linha 103: Como foi definido a quantidade de pessoas a serem entrevistadas? O número de participantes foi de 232, então qual foi a população de estudo considerada? Qual foi o erro amostral e o nível de confiança? Exemplo: “Para determinação da quantidade de pessoas a serem entrevistadas, foi considerada a população do Rio Grande do Sul como sendo de 11,29 milhões de pessoas (IBGE, 2016), erro amostral de 5%, nível de confiança </w:t>
      </w:r>
      <w:r w:rsidRPr="005948B9">
        <w:rPr>
          <w:rFonts w:ascii="Times New Roman" w:hAnsi="Times New Roman" w:cs="Times New Roman"/>
          <w:sz w:val="24"/>
          <w:szCs w:val="24"/>
        </w:rPr>
        <w:lastRenderedPageBreak/>
        <w:t>de 90% e distribuição da população heterogênea. Assim, com base nesses parâmetros, definiu-se uma amostragem de 271 pessoas”.</w:t>
      </w:r>
    </w:p>
    <w:p w14:paraId="3A2E5EC7" w14:textId="095F941B" w:rsidR="00694073" w:rsidRPr="009D7841" w:rsidRDefault="00694073" w:rsidP="00E874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841">
        <w:rPr>
          <w:rFonts w:ascii="Times New Roman" w:hAnsi="Times New Roman" w:cs="Times New Roman"/>
          <w:b/>
          <w:bCs/>
          <w:sz w:val="24"/>
          <w:szCs w:val="24"/>
        </w:rPr>
        <w:t>R:</w:t>
      </w:r>
      <w:r w:rsidR="00857E5F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 o cálculo da amostragem foi realizado com base em tabelas estatísticas. Foi considerado a confiança de 95%, erro amostral de 5% e uma população do RS de 11,29 milhões de habitantes. Foi considerado um split de 82/20 (população heterogênea) e um cálculo de iteração com as tabelas estatísticas para chegar à amostragem de 245 pessoas</w:t>
      </w:r>
      <w:r w:rsidR="00E87425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92CA5" w:rsidRPr="009D7841">
        <w:rPr>
          <w:rFonts w:ascii="Times New Roman" w:hAnsi="Times New Roman" w:cs="Times New Roman"/>
          <w:b/>
          <w:bCs/>
          <w:sz w:val="24"/>
          <w:szCs w:val="24"/>
        </w:rPr>
        <w:t>BUSSAB</w:t>
      </w:r>
      <w:r w:rsidR="00F92CA5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E87425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CA5" w:rsidRPr="009D7841">
        <w:rPr>
          <w:rFonts w:ascii="Times New Roman" w:hAnsi="Times New Roman" w:cs="Times New Roman"/>
          <w:b/>
          <w:bCs/>
          <w:sz w:val="24"/>
          <w:szCs w:val="24"/>
        </w:rPr>
        <w:t>MORETTIN</w:t>
      </w:r>
      <w:r w:rsidR="00E87425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92CA5">
        <w:rPr>
          <w:rFonts w:ascii="Times New Roman" w:hAnsi="Times New Roman" w:cs="Times New Roman"/>
          <w:b/>
          <w:bCs/>
          <w:sz w:val="24"/>
          <w:szCs w:val="24"/>
        </w:rPr>
        <w:t>2002)</w:t>
      </w:r>
      <w:r w:rsidR="00857E5F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. Considerando a abordagens anteriores de Andrade </w:t>
      </w:r>
      <w:r w:rsidR="00857E5F" w:rsidRPr="00BE2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857E5F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E5F" w:rsidRPr="00ED7A0E">
        <w:rPr>
          <w:rFonts w:ascii="Times New Roman" w:hAnsi="Times New Roman" w:cs="Times New Roman"/>
          <w:b/>
          <w:bCs/>
          <w:sz w:val="24"/>
          <w:szCs w:val="24"/>
        </w:rPr>
        <w:t xml:space="preserve">(2016) e Alves </w:t>
      </w:r>
      <w:r w:rsidR="00857E5F" w:rsidRPr="00ED7A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857E5F" w:rsidRPr="00ED7A0E">
        <w:rPr>
          <w:rFonts w:ascii="Times New Roman" w:hAnsi="Times New Roman" w:cs="Times New Roman"/>
          <w:b/>
          <w:bCs/>
          <w:sz w:val="24"/>
          <w:szCs w:val="24"/>
        </w:rPr>
        <w:t xml:space="preserve"> (2021</w:t>
      </w:r>
      <w:r w:rsidR="00857E5F" w:rsidRPr="009D784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87425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 a intenção aqui não foi obter informações que reproduzam estatisticamente uma população real, mas explorar associações entre possíveis consumidores sobre o tema, como já foi realizado para carne de cordeiro (</w:t>
      </w:r>
      <w:r w:rsidR="00BE275F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ANDRADE </w:t>
      </w:r>
      <w:r w:rsidR="00E87425" w:rsidRPr="00BE2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E87425" w:rsidRPr="009D7841">
        <w:rPr>
          <w:rFonts w:ascii="Times New Roman" w:hAnsi="Times New Roman" w:cs="Times New Roman"/>
          <w:b/>
          <w:bCs/>
          <w:sz w:val="24"/>
          <w:szCs w:val="24"/>
        </w:rPr>
        <w:t>, 2016) e flores comestíveis (</w:t>
      </w:r>
      <w:r w:rsidR="00BE275F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ALVES </w:t>
      </w:r>
      <w:r w:rsidR="00E87425" w:rsidRPr="00BE2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E87425" w:rsidRPr="009D7841">
        <w:rPr>
          <w:rFonts w:ascii="Times New Roman" w:hAnsi="Times New Roman" w:cs="Times New Roman"/>
          <w:b/>
          <w:bCs/>
          <w:sz w:val="24"/>
          <w:szCs w:val="24"/>
        </w:rPr>
        <w:t>, 2021).</w:t>
      </w:r>
      <w:r w:rsidR="006078B2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 Assim, para o objetivo do trabalho e a abordagem proposta para ele, consideramos a amostragem adequada para as análises e considerações trazidas no trabalho.</w:t>
      </w:r>
      <w:r w:rsidR="00746FA9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 Essa explicação foi adicionada no trabalho para deixar a abordagem metodológica clara para os leitores da revista.</w:t>
      </w:r>
    </w:p>
    <w:p w14:paraId="1FF6DA87" w14:textId="77777777" w:rsidR="00FB7287" w:rsidRPr="00E8742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A258A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107: Deve-se identificar o comitê de ética e acrescentar o número de protocolo de aprovação. Exemplo: “A pesquisa foi submetida e aprovada pelo Comitê de Ética em Pesquisa (CEP) da Universidade Federal do Triângulo Mineiro (UFTM) sob protocolo CAAE 15577619.0.0000.5154 e parecer número 3.461.652”.</w:t>
      </w:r>
    </w:p>
    <w:p w14:paraId="57EEF753" w14:textId="05F2209C" w:rsidR="00FB7287" w:rsidRPr="009D7841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9D7841" w:rsidRPr="009D7841">
        <w:rPr>
          <w:rFonts w:ascii="Times New Roman" w:hAnsi="Times New Roman" w:cs="Times New Roman"/>
          <w:b/>
          <w:bCs/>
          <w:sz w:val="24"/>
          <w:szCs w:val="24"/>
        </w:rPr>
        <w:t>as informações foram adicionadas.</w:t>
      </w:r>
    </w:p>
    <w:p w14:paraId="0592FCFA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FC3C8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112: Substituir “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chesse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>” por “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cheese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>”.</w:t>
      </w:r>
    </w:p>
    <w:p w14:paraId="5906BC00" w14:textId="7F85636A" w:rsidR="00FB7287" w:rsidRPr="009D7841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R: </w:t>
      </w:r>
      <w:r w:rsidR="009D7841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correção foi realizada.</w:t>
      </w:r>
    </w:p>
    <w:p w14:paraId="72673F03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94F52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116: Substituir “a” por “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>”.</w:t>
      </w:r>
    </w:p>
    <w:p w14:paraId="7A94F918" w14:textId="289DA9F7" w:rsidR="00FB7287" w:rsidRPr="009D7841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R: </w:t>
      </w:r>
      <w:r w:rsidR="009D7841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correção foi realizada</w:t>
      </w:r>
    </w:p>
    <w:p w14:paraId="4024F4BF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E13EF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Figura 1: Substituir “FIGURA” por “Figura”. Colocar na parte inferior a fonte de onde foram retiradas as figuras. O título está com parágrafo centralizado, colocar o título justificado.</w:t>
      </w:r>
    </w:p>
    <w:p w14:paraId="2D5F04B7" w14:textId="5A630E9C" w:rsidR="00B37C85" w:rsidRPr="009D7841" w:rsidRDefault="007A521E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R: </w:t>
      </w:r>
      <w:r w:rsidR="00D205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="003433B0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igura excluída pelo autor.</w:t>
      </w: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Devido a importância de escolher</w:t>
      </w:r>
      <w:r w:rsidR="003433B0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mos</w:t>
      </w: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imagens representativas e populares de cada tipo de queijo, que não influenciassem </w:t>
      </w: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negativamente ou positivamente o</w:t>
      </w:r>
      <w:r w:rsidR="003433B0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respondente</w:t>
      </w:r>
      <w:r w:rsidR="003433B0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746FA9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 comum acordo entre os autores, escolhemos imagens já disponíveis na internet:</w:t>
      </w: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0DF9BC7" w14:textId="3E1E5992" w:rsidR="007A521E" w:rsidRPr="009D7841" w:rsidRDefault="00DB2576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&lt;</w:t>
      </w:r>
      <w:hyperlink r:id="rId6" w:history="1">
        <w:r w:rsidRPr="009D7841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https://estado.rs.gov.br/midia/imagem/queijo10-jpg</w:t>
        </w:r>
      </w:hyperlink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&gt; &lt;</w:t>
      </w:r>
      <w:hyperlink r:id="rId7" w:history="1">
        <w:r w:rsidRPr="009D7841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https://www.bancadoholandes.com.br/queijo-mussarela-em-tiras</w:t>
        </w:r>
      </w:hyperlink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&gt;</w:t>
      </w:r>
    </w:p>
    <w:p w14:paraId="2D6806F9" w14:textId="77777777" w:rsidR="007A521E" w:rsidRPr="009D7841" w:rsidRDefault="00DB2576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&lt;</w:t>
      </w:r>
      <w:hyperlink r:id="rId8" w:history="1">
        <w:r w:rsidRPr="009D7841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https://apilrs.com.br/wp-content/uploads/2019/07/Queijos-Concurso-Estadual-Cr%C3%A9dito-Nestor-Tipa-J%C3%BAnior-AgroEffective-Divulga%C3%A7%C3%A3o.jpg</w:t>
        </w:r>
      </w:hyperlink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&gt;</w:t>
      </w:r>
    </w:p>
    <w:p w14:paraId="08A6C774" w14:textId="5BDD33CF" w:rsidR="00746FA9" w:rsidRPr="009D7841" w:rsidRDefault="00746FA9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E04498" w14:textId="1ECD4D05" w:rsidR="003433B0" w:rsidRPr="009D7841" w:rsidRDefault="00746FA9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Ao observar os resultados, acreditamos que o uso das imagens não trouxe viés algum aos resultados, mostrando que a estratégia foi adequada. Também,</w:t>
      </w:r>
      <w:r w:rsidR="003433B0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ao revisarmos o </w:t>
      </w:r>
      <w:r w:rsidR="00DB2576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texto</w:t>
      </w:r>
      <w:r w:rsidR="003433B0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verificamos ser mais conveniente remover as imagens no artigo, </w:t>
      </w:r>
      <w:r w:rsidR="00DB2576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evitando </w:t>
      </w:r>
      <w:r w:rsidR="003433B0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sua divulgação</w:t>
      </w:r>
      <w:r w:rsidR="00DB2576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conforme</w:t>
      </w:r>
      <w:r w:rsidR="00312753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1051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Andrade </w:t>
      </w:r>
      <w:r w:rsidR="00EC1051" w:rsidRPr="00BE2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EC1051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051" w:rsidRPr="00ED7A0E">
        <w:rPr>
          <w:rFonts w:ascii="Times New Roman" w:hAnsi="Times New Roman" w:cs="Times New Roman"/>
          <w:b/>
          <w:bCs/>
          <w:sz w:val="24"/>
          <w:szCs w:val="24"/>
        </w:rPr>
        <w:t xml:space="preserve">(2016) e </w:t>
      </w:r>
      <w:proofErr w:type="spellStart"/>
      <w:r w:rsidR="00EC1051" w:rsidRPr="00ED7A0E">
        <w:rPr>
          <w:rFonts w:ascii="Times New Roman" w:hAnsi="Times New Roman" w:cs="Times New Roman"/>
          <w:b/>
          <w:bCs/>
          <w:sz w:val="24"/>
          <w:szCs w:val="24"/>
        </w:rPr>
        <w:t>Judacewski</w:t>
      </w:r>
      <w:proofErr w:type="spellEnd"/>
      <w:r w:rsidR="00EC1051" w:rsidRPr="00ED7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051" w:rsidRPr="00ED7A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EC1051" w:rsidRPr="00ED7A0E">
        <w:rPr>
          <w:rFonts w:ascii="Times New Roman" w:hAnsi="Times New Roman" w:cs="Times New Roman"/>
          <w:b/>
          <w:bCs/>
          <w:sz w:val="24"/>
          <w:szCs w:val="24"/>
        </w:rPr>
        <w:t xml:space="preserve"> (2019</w:t>
      </w:r>
      <w:r w:rsidR="00EC1051" w:rsidRPr="00EC105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C10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B2576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 compensação</w:t>
      </w:r>
      <w:r w:rsidR="003433B0" w:rsidRPr="009D7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o item 2.1 do texto foi revisado de forma a garantir e melhorar a compreensão do trabalho.</w:t>
      </w:r>
    </w:p>
    <w:p w14:paraId="58B42F4B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7334E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135: Substituir “follow” por “follows”.</w:t>
      </w:r>
    </w:p>
    <w:p w14:paraId="44C7EFC2" w14:textId="2CCCB26C" w:rsidR="004B230F" w:rsidRPr="009D7841" w:rsidRDefault="004B230F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9D7841" w:rsidRPr="009D7841">
        <w:rPr>
          <w:rFonts w:ascii="Times New Roman" w:hAnsi="Times New Roman" w:cs="Times New Roman"/>
          <w:b/>
          <w:bCs/>
          <w:sz w:val="24"/>
          <w:szCs w:val="24"/>
        </w:rPr>
        <w:t>foi realizada a correção.</w:t>
      </w:r>
    </w:p>
    <w:p w14:paraId="4545B6B3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EC6F9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146: Substituir “et al” (da segunda citação) por “</w:t>
      </w:r>
      <w:r w:rsidRPr="00BE275F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B37C85">
        <w:rPr>
          <w:rFonts w:ascii="Times New Roman" w:hAnsi="Times New Roman" w:cs="Times New Roman"/>
          <w:sz w:val="24"/>
          <w:szCs w:val="24"/>
        </w:rPr>
        <w:t>”.</w:t>
      </w:r>
    </w:p>
    <w:p w14:paraId="00A3FF0D" w14:textId="0B561C8F" w:rsidR="00FB7287" w:rsidRPr="00C965C6" w:rsidRDefault="004B230F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5C6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C965C6" w:rsidRPr="00C965C6">
        <w:rPr>
          <w:rFonts w:ascii="Times New Roman" w:hAnsi="Times New Roman" w:cs="Times New Roman"/>
          <w:b/>
          <w:bCs/>
          <w:sz w:val="24"/>
          <w:szCs w:val="24"/>
        </w:rPr>
        <w:t>foi realizada a correção.</w:t>
      </w:r>
    </w:p>
    <w:p w14:paraId="2E7C38DE" w14:textId="77777777" w:rsidR="004B230F" w:rsidRPr="00B37C85" w:rsidRDefault="004B230F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E5764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C8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439071A7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166: Substituir “4” por “quatro”.</w:t>
      </w:r>
    </w:p>
    <w:p w14:paraId="1764FDEB" w14:textId="0644B97F" w:rsidR="00FB7287" w:rsidRPr="00783CB0" w:rsidRDefault="004B230F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CB0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783CB0" w:rsidRPr="00783CB0">
        <w:rPr>
          <w:rFonts w:ascii="Times New Roman" w:hAnsi="Times New Roman" w:cs="Times New Roman"/>
          <w:b/>
          <w:bCs/>
          <w:sz w:val="24"/>
          <w:szCs w:val="24"/>
        </w:rPr>
        <w:t>a solicitação foi atendida.</w:t>
      </w:r>
    </w:p>
    <w:p w14:paraId="186DE994" w14:textId="77777777" w:rsidR="004B230F" w:rsidRPr="00B37C85" w:rsidRDefault="004B230F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69800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212: Adicionar vírgula após a palavra “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>”.</w:t>
      </w:r>
    </w:p>
    <w:p w14:paraId="51220B8B" w14:textId="40A8B497" w:rsidR="005074BC" w:rsidRPr="00783CB0" w:rsidRDefault="005074BC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CB0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D20511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783CB0" w:rsidRPr="00783CB0">
        <w:rPr>
          <w:rFonts w:ascii="Times New Roman" w:hAnsi="Times New Roman" w:cs="Times New Roman"/>
          <w:b/>
          <w:bCs/>
          <w:sz w:val="24"/>
          <w:szCs w:val="24"/>
        </w:rPr>
        <w:t>oi corrigido o texto.</w:t>
      </w:r>
    </w:p>
    <w:p w14:paraId="2221C1A5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E8ADF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 xml:space="preserve">Item 3.1 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 xml:space="preserve"> sample: Seria interessante acrescentar gráficos tipo “pizza” e deixar somente as informações mais relevantes na forma de texto.</w:t>
      </w:r>
    </w:p>
    <w:p w14:paraId="3CF23BC4" w14:textId="17436E1F" w:rsidR="005074BC" w:rsidRPr="00783CB0" w:rsidRDefault="005074BC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CB0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D2051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83CB0">
        <w:rPr>
          <w:rFonts w:ascii="Times New Roman" w:hAnsi="Times New Roman" w:cs="Times New Roman"/>
          <w:b/>
          <w:bCs/>
          <w:sz w:val="24"/>
          <w:szCs w:val="24"/>
        </w:rPr>
        <w:t xml:space="preserve"> sugestão ocasionaria a extrapolação do nº de páginas limitado pela Revista. As informações mais relevantes já estão devidamente resumidas no 1º parágrafo do item 3.1.</w:t>
      </w:r>
      <w:r w:rsidR="00D20511">
        <w:rPr>
          <w:rFonts w:ascii="Times New Roman" w:hAnsi="Times New Roman" w:cs="Times New Roman"/>
          <w:b/>
          <w:bCs/>
          <w:sz w:val="24"/>
          <w:szCs w:val="24"/>
        </w:rPr>
        <w:t>, p</w:t>
      </w:r>
      <w:r w:rsidR="00871AF3" w:rsidRPr="00783CB0">
        <w:rPr>
          <w:rFonts w:ascii="Times New Roman" w:hAnsi="Times New Roman" w:cs="Times New Roman"/>
          <w:b/>
          <w:bCs/>
          <w:sz w:val="24"/>
          <w:szCs w:val="24"/>
        </w:rPr>
        <w:t>or isso, não alteramos o solicitado pelo revisor.</w:t>
      </w:r>
    </w:p>
    <w:p w14:paraId="33EBB53B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468E7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lastRenderedPageBreak/>
        <w:t>Figura 2: Acrescentar um espaço entre o parágrafo e o título. Substituir “FIGURA” por “Figura”. Colocar as barras em ordem decrescente, ou seja, da palavra mais frequente para a de menor frequência. O título está com parágrafo centralizado, colocar o título justificado.</w:t>
      </w:r>
    </w:p>
    <w:p w14:paraId="7C896944" w14:textId="56E642BB" w:rsidR="005074BC" w:rsidRPr="00783CB0" w:rsidRDefault="005074BC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CB0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783CB0" w:rsidRPr="00783CB0">
        <w:rPr>
          <w:rFonts w:ascii="Times New Roman" w:hAnsi="Times New Roman" w:cs="Times New Roman"/>
          <w:b/>
          <w:bCs/>
          <w:sz w:val="24"/>
          <w:szCs w:val="24"/>
        </w:rPr>
        <w:t>a solicitação foi atendida.</w:t>
      </w:r>
    </w:p>
    <w:p w14:paraId="3E983F94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BDD90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8B9">
        <w:rPr>
          <w:rFonts w:ascii="Times New Roman" w:hAnsi="Times New Roman" w:cs="Times New Roman"/>
          <w:sz w:val="24"/>
          <w:szCs w:val="24"/>
        </w:rPr>
        <w:t>Tabela 1: Acrescentar um espaço entre o parágrafo e o título. Substituir “Tabela 1.” por “Tabela 1 –”. No lugar de “</w:t>
      </w:r>
      <w:proofErr w:type="spellStart"/>
      <w:r w:rsidRPr="005948B9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Pr="005948B9">
        <w:rPr>
          <w:rFonts w:ascii="Times New Roman" w:hAnsi="Times New Roman" w:cs="Times New Roman"/>
          <w:sz w:val="24"/>
          <w:szCs w:val="24"/>
        </w:rPr>
        <w:t xml:space="preserve"> &lt; 0.05” deve-se colocar uma frase para melhor entendimento por parte do leitor. Exemplo: “As médias seguidas de mesma letra nas linhas não diferem entre si pelo teste de Scott-</w:t>
      </w:r>
      <w:proofErr w:type="spellStart"/>
      <w:r w:rsidRPr="005948B9">
        <w:rPr>
          <w:rFonts w:ascii="Times New Roman" w:hAnsi="Times New Roman" w:cs="Times New Roman"/>
          <w:sz w:val="24"/>
          <w:szCs w:val="24"/>
        </w:rPr>
        <w:t>Knott</w:t>
      </w:r>
      <w:proofErr w:type="spellEnd"/>
      <w:r w:rsidRPr="005948B9">
        <w:rPr>
          <w:rFonts w:ascii="Times New Roman" w:hAnsi="Times New Roman" w:cs="Times New Roman"/>
          <w:sz w:val="24"/>
          <w:szCs w:val="24"/>
        </w:rPr>
        <w:t xml:space="preserve"> (p ≥ 0,05)”. Só houve análise estatística nas dimensões “</w:t>
      </w:r>
      <w:proofErr w:type="spellStart"/>
      <w:r w:rsidRPr="005948B9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5948B9">
        <w:rPr>
          <w:rFonts w:ascii="Times New Roman" w:hAnsi="Times New Roman" w:cs="Times New Roman"/>
          <w:sz w:val="24"/>
          <w:szCs w:val="24"/>
        </w:rPr>
        <w:t xml:space="preserve">”, “Food </w:t>
      </w:r>
      <w:proofErr w:type="spellStart"/>
      <w:r w:rsidRPr="005948B9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5948B9">
        <w:rPr>
          <w:rFonts w:ascii="Times New Roman" w:hAnsi="Times New Roman" w:cs="Times New Roman"/>
          <w:sz w:val="24"/>
          <w:szCs w:val="24"/>
        </w:rPr>
        <w:t xml:space="preserve"> Chain” e “Sensorial”? E as outras dimensões? Por que não tem a letra sobrescrita nas demais dimensões? A letra sobrescrita, também, deve estar sob os números e não sob as dimensões. Resumindo, a tabela precisa ser melhorada na parte estatística.</w:t>
      </w:r>
    </w:p>
    <w:p w14:paraId="1B973CDF" w14:textId="38D90E99" w:rsidR="00EC1051" w:rsidRPr="00ED7A0E" w:rsidRDefault="005074BC" w:rsidP="00EC10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5E2">
        <w:rPr>
          <w:rFonts w:ascii="Times New Roman" w:hAnsi="Times New Roman" w:cs="Times New Roman"/>
          <w:b/>
          <w:bCs/>
          <w:sz w:val="24"/>
          <w:szCs w:val="24"/>
        </w:rPr>
        <w:t>R:</w:t>
      </w:r>
      <w:r w:rsidR="00860377"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51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60377" w:rsidRPr="005948B9">
        <w:rPr>
          <w:rFonts w:ascii="Times New Roman" w:hAnsi="Times New Roman" w:cs="Times New Roman"/>
          <w:b/>
          <w:bCs/>
          <w:sz w:val="24"/>
          <w:szCs w:val="24"/>
        </w:rPr>
        <w:t>gradecemos pelas contribuições e concordamos que a tabela e seu título não estavam autoexplicativos para o leitor. Na tabela, é mostrado a frequência de aparecimento de palavras, sendo que elas foram categorizadas e dimensionadas previamente. Na Tabela 1 ainda mostramos a relação estatística do</w:t>
      </w:r>
      <w:r w:rsidR="00101465"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 tipo de queijo mostrado ao voluntário e a dimensão da palavra que ela evoca ao pensar nele.</w:t>
      </w:r>
      <w:r w:rsidR="00EC1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465" w:rsidRPr="005948B9">
        <w:rPr>
          <w:rFonts w:ascii="Times New Roman" w:hAnsi="Times New Roman" w:cs="Times New Roman"/>
          <w:b/>
          <w:bCs/>
          <w:sz w:val="24"/>
          <w:szCs w:val="24"/>
        </w:rPr>
        <w:t>Palavras relacionadas a atitudes/sentimentos positiv</w:t>
      </w:r>
      <w:r w:rsidR="00F94EB4" w:rsidRPr="005948B9">
        <w:rPr>
          <w:rFonts w:ascii="Times New Roman" w:hAnsi="Times New Roman" w:cs="Times New Roman"/>
          <w:b/>
          <w:bCs/>
          <w:sz w:val="24"/>
          <w:szCs w:val="24"/>
        </w:rPr>
        <w:t>as falam mais para queijos caseiros ou inspecionados ou muçarela? Idem para as demais dimensões (consumo, cadeia produtiva, aspectos higiênicos, sensorial).</w:t>
      </w:r>
      <w:r w:rsidR="00BA7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051">
        <w:rPr>
          <w:rFonts w:ascii="Times New Roman" w:hAnsi="Times New Roman" w:cs="Times New Roman"/>
          <w:b/>
          <w:bCs/>
          <w:sz w:val="24"/>
          <w:szCs w:val="24"/>
        </w:rPr>
        <w:t xml:space="preserve">Essa forma de apresentar os resultados são características da metodologia utilizada como já publicado por </w:t>
      </w:r>
      <w:r w:rsidR="00EC1051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Andrade </w:t>
      </w:r>
      <w:r w:rsidR="00EC1051" w:rsidRPr="00BE2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EC1051" w:rsidRPr="009D78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051" w:rsidRPr="00ED7A0E">
        <w:rPr>
          <w:rFonts w:ascii="Times New Roman" w:hAnsi="Times New Roman" w:cs="Times New Roman"/>
          <w:b/>
          <w:bCs/>
          <w:sz w:val="24"/>
          <w:szCs w:val="24"/>
        </w:rPr>
        <w:t>(2016)</w:t>
      </w:r>
      <w:r w:rsidR="00D20511" w:rsidRPr="00ED7A0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C1051" w:rsidRPr="00ED7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C1051" w:rsidRPr="00ED7A0E">
        <w:rPr>
          <w:rFonts w:ascii="Times New Roman" w:hAnsi="Times New Roman" w:cs="Times New Roman"/>
          <w:b/>
          <w:bCs/>
          <w:sz w:val="24"/>
          <w:szCs w:val="24"/>
        </w:rPr>
        <w:t>Judacewski</w:t>
      </w:r>
      <w:proofErr w:type="spellEnd"/>
      <w:r w:rsidR="00EC1051" w:rsidRPr="00ED7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051" w:rsidRPr="00ED7A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EC1051" w:rsidRPr="00ED7A0E">
        <w:rPr>
          <w:rFonts w:ascii="Times New Roman" w:hAnsi="Times New Roman" w:cs="Times New Roman"/>
          <w:b/>
          <w:bCs/>
          <w:sz w:val="24"/>
          <w:szCs w:val="24"/>
        </w:rPr>
        <w:t xml:space="preserve"> (2019) e Alves </w:t>
      </w:r>
      <w:r w:rsidR="00EC1051" w:rsidRPr="00ED7A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EC1051" w:rsidRPr="00ED7A0E">
        <w:rPr>
          <w:rFonts w:ascii="Times New Roman" w:hAnsi="Times New Roman" w:cs="Times New Roman"/>
          <w:b/>
          <w:bCs/>
          <w:sz w:val="24"/>
          <w:szCs w:val="24"/>
        </w:rPr>
        <w:t xml:space="preserve"> (2021).</w:t>
      </w:r>
    </w:p>
    <w:p w14:paraId="2B3FDE80" w14:textId="4193B8C2" w:rsidR="00F94EB4" w:rsidRPr="00EC1051" w:rsidRDefault="00BA75E2" w:rsidP="00EC1051">
      <w:pPr>
        <w:ind w:firstLine="708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Figura 2 detalha esse comportamento estatístico dos dados estatisticamente significativas </w:t>
      </w:r>
      <w:r w:rsidR="005B72D3">
        <w:rPr>
          <w:rFonts w:ascii="Times New Roman" w:hAnsi="Times New Roman" w:cs="Times New Roman"/>
          <w:b/>
          <w:bCs/>
          <w:sz w:val="24"/>
          <w:szCs w:val="24"/>
        </w:rPr>
        <w:t>para melhor explicar os dados brutos e estatísticos mostrados na Tabela 1.</w:t>
      </w:r>
      <w:r w:rsidR="00EC1051">
        <w:rPr>
          <w:rFonts w:ascii="Times New Roman" w:hAnsi="Times New Roman" w:cs="Times New Roman"/>
          <w:b/>
          <w:bCs/>
          <w:sz w:val="24"/>
          <w:szCs w:val="24"/>
        </w:rPr>
        <w:t xml:space="preserve"> Acreditamos que esse detalhamento é essencial para explicar os resultados.</w:t>
      </w:r>
    </w:p>
    <w:p w14:paraId="20770AAD" w14:textId="58927145" w:rsidR="00F94EB4" w:rsidRPr="005948B9" w:rsidRDefault="005B72D3" w:rsidP="005B72D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Adições foram colocadas no texto de forma de deixar claros os resultados e a abordagem proposta. </w:t>
      </w:r>
      <w:r w:rsidR="00F94EB4" w:rsidRPr="005948B9">
        <w:rPr>
          <w:rFonts w:ascii="Times New Roman" w:hAnsi="Times New Roman" w:cs="Times New Roman"/>
          <w:b/>
          <w:bCs/>
          <w:sz w:val="24"/>
          <w:szCs w:val="24"/>
        </w:rPr>
        <w:t>As correções foram realizadas e acreditamos que agora está claro para os leitores do artigo.</w:t>
      </w:r>
    </w:p>
    <w:p w14:paraId="5EC3307A" w14:textId="77777777" w:rsidR="00F94EB4" w:rsidRPr="00B37C85" w:rsidRDefault="00F94EB4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46559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AF">
        <w:rPr>
          <w:rFonts w:ascii="Times New Roman" w:hAnsi="Times New Roman" w:cs="Times New Roman"/>
          <w:sz w:val="24"/>
          <w:szCs w:val="24"/>
        </w:rPr>
        <w:t>Linhas 267 e 268: Como a tabela está precisando de uma melhora quanto à análise estatística, a frase “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 xml:space="preserve"> (p&gt;0.05) 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cheeses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AF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B11BAF">
        <w:rPr>
          <w:rFonts w:ascii="Times New Roman" w:hAnsi="Times New Roman" w:cs="Times New Roman"/>
          <w:sz w:val="24"/>
          <w:szCs w:val="24"/>
        </w:rPr>
        <w:t>” fica sem sentindo, pois, ao olhar a tabela, não é possível verificar esta afirmação.</w:t>
      </w:r>
    </w:p>
    <w:p w14:paraId="124680C8" w14:textId="07E5C9B6" w:rsidR="00FB7287" w:rsidRPr="005948B9" w:rsidRDefault="005074BC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sz w:val="24"/>
          <w:szCs w:val="24"/>
        </w:rPr>
        <w:t>R:</w:t>
      </w:r>
      <w:r w:rsidR="00BD4C86"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51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D4C86"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 frase foi completada explicando aos leitores</w:t>
      </w:r>
      <w:r w:rsidR="00215422"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 que os resultados mostram que as pessoas pensarem coisas positivas ou negativas sobre queijo caseiro, industrializado </w:t>
      </w:r>
      <w:r w:rsidR="00215422" w:rsidRPr="005948B9">
        <w:rPr>
          <w:rFonts w:ascii="Times New Roman" w:hAnsi="Times New Roman" w:cs="Times New Roman"/>
          <w:b/>
          <w:bCs/>
          <w:sz w:val="24"/>
          <w:szCs w:val="24"/>
        </w:rPr>
        <w:lastRenderedPageBreak/>
        <w:t>ou muçarela independe do queijo que ele pensa. Ou seja, as pessoas não pensam mais coisas positivas do queijo caseiro do que do queijo artesanal ou muçarela.</w:t>
      </w:r>
    </w:p>
    <w:p w14:paraId="29817B57" w14:textId="77777777" w:rsidR="00215422" w:rsidRPr="00B37C85" w:rsidRDefault="00215422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74682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268: Substituir “p &gt; 0.05” por p ≥ 0.05”.</w:t>
      </w:r>
    </w:p>
    <w:p w14:paraId="38E8B880" w14:textId="5F679F76" w:rsidR="005074BC" w:rsidRPr="005948B9" w:rsidRDefault="005074BC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5948B9" w:rsidRPr="005948B9">
        <w:rPr>
          <w:rFonts w:ascii="Times New Roman" w:hAnsi="Times New Roman" w:cs="Times New Roman"/>
          <w:b/>
          <w:bCs/>
          <w:sz w:val="24"/>
          <w:szCs w:val="24"/>
        </w:rPr>
        <w:t>a alteração foi realizada.</w:t>
      </w:r>
    </w:p>
    <w:p w14:paraId="52FAE715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FEFA2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Figura 3: Substituir “FIGURA” por “Figura”. Colocar as barras em ordem decrescente, ou seja, da palavra mais frequente para a de menor frequência. O título está com parágrafo centralizado, colocar o título justificado.</w:t>
      </w:r>
    </w:p>
    <w:p w14:paraId="0D192658" w14:textId="14226376" w:rsidR="005074BC" w:rsidRPr="005948B9" w:rsidRDefault="005074BC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D2051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948B9">
        <w:rPr>
          <w:rFonts w:ascii="Times New Roman" w:hAnsi="Times New Roman" w:cs="Times New Roman"/>
          <w:b/>
          <w:bCs/>
          <w:sz w:val="24"/>
          <w:szCs w:val="24"/>
        </w:rPr>
        <w:t>arcialmente atendido. A substituição de “FIGURA” por “Figura”</w:t>
      </w:r>
      <w:r w:rsidR="00BF1526"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 e a justifica</w:t>
      </w:r>
      <w:r w:rsidR="005948B9">
        <w:rPr>
          <w:rFonts w:ascii="Times New Roman" w:hAnsi="Times New Roman" w:cs="Times New Roman"/>
          <w:b/>
          <w:bCs/>
          <w:sz w:val="24"/>
          <w:szCs w:val="24"/>
        </w:rPr>
        <w:t>ção</w:t>
      </w:r>
      <w:r w:rsidR="00BF1526"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 do título foram atendidas, no entanto, não há necessidade de mudar a ordem das barras visto que não é possível estabelecer uma ordem crescente ou decrescente, as barras são analisadas individualmente, independente das demais, </w:t>
      </w:r>
      <w:r w:rsidR="00D20511">
        <w:rPr>
          <w:rFonts w:ascii="Times New Roman" w:hAnsi="Times New Roman" w:cs="Times New Roman"/>
          <w:b/>
          <w:bCs/>
          <w:sz w:val="24"/>
          <w:szCs w:val="24"/>
        </w:rPr>
        <w:t xml:space="preserve">cada uma </w:t>
      </w:r>
      <w:r w:rsidR="00BF1526" w:rsidRPr="005948B9">
        <w:rPr>
          <w:rFonts w:ascii="Times New Roman" w:hAnsi="Times New Roman" w:cs="Times New Roman"/>
          <w:b/>
          <w:bCs/>
          <w:sz w:val="24"/>
          <w:szCs w:val="24"/>
        </w:rPr>
        <w:t>compara a frequência da categoria de palavra em relação ao tipo de queijo.</w:t>
      </w:r>
    </w:p>
    <w:p w14:paraId="18E0C7A0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70DCF" w14:textId="77777777" w:rsidR="00FB7287" w:rsidRPr="006D0BEE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Linhas 284 e 285: Onde está apresentado os resultados estatísticos referidos na frase “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evoking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kinds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consumptions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cheese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EE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6D0BEE">
        <w:rPr>
          <w:rFonts w:ascii="Times New Roman" w:hAnsi="Times New Roman" w:cs="Times New Roman"/>
          <w:sz w:val="24"/>
          <w:szCs w:val="24"/>
        </w:rPr>
        <w:t xml:space="preserve"> (p------------------------------------------------------</w:t>
      </w:r>
    </w:p>
    <w:p w14:paraId="60B97904" w14:textId="1DE7B134" w:rsidR="00FB7287" w:rsidRPr="00ED7A0E" w:rsidRDefault="00BF1526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A0E">
        <w:rPr>
          <w:rFonts w:ascii="Times New Roman" w:hAnsi="Times New Roman" w:cs="Times New Roman"/>
          <w:b/>
          <w:bCs/>
          <w:sz w:val="24"/>
          <w:szCs w:val="24"/>
        </w:rPr>
        <w:t>R:</w:t>
      </w:r>
      <w:r w:rsidR="006D0BEE" w:rsidRPr="00ED7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511" w:rsidRPr="00ED7A0E">
        <w:rPr>
          <w:rFonts w:ascii="Times New Roman" w:hAnsi="Times New Roman" w:cs="Times New Roman"/>
          <w:b/>
          <w:bCs/>
          <w:sz w:val="24"/>
          <w:szCs w:val="24"/>
        </w:rPr>
        <w:t>os resultados foram revisados ​​e a descrição foi corrigida</w:t>
      </w:r>
      <w:r w:rsidR="006D0BEE" w:rsidRPr="00ED7A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647ED9" w14:textId="77777777" w:rsidR="00BF1526" w:rsidRPr="00ED7A0E" w:rsidRDefault="00BF1526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326FF" w14:textId="77777777" w:rsidR="00BF1526" w:rsidRPr="00ED7A0E" w:rsidRDefault="00BF1526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BC826" w14:textId="118A2FCF" w:rsidR="00FB7287" w:rsidRPr="005948B9" w:rsidRDefault="005948B9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48B9">
        <w:rPr>
          <w:rFonts w:ascii="Times New Roman" w:hAnsi="Times New Roman" w:cs="Times New Roman"/>
          <w:sz w:val="24"/>
          <w:szCs w:val="24"/>
          <w:u w:val="single"/>
        </w:rPr>
        <w:t>AVALIADOR C:</w:t>
      </w:r>
    </w:p>
    <w:p w14:paraId="0E53061D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Acredito que o título do artigo não está de acordo com o seu objetivo, visto que a metodologia aplicada e a discussão feita no trabalho versam sobre vários aspectos da qualidade dos queijos e pouca ênfase foi dada à dimensão da segurança do produto.</w:t>
      </w:r>
    </w:p>
    <w:p w14:paraId="221E3152" w14:textId="62AB4724" w:rsidR="005D38EB" w:rsidRPr="005948B9" w:rsidRDefault="005D38EB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D2051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948B9" w:rsidRPr="005948B9">
        <w:rPr>
          <w:rFonts w:ascii="Times New Roman" w:hAnsi="Times New Roman" w:cs="Times New Roman"/>
          <w:b/>
          <w:bCs/>
          <w:sz w:val="24"/>
          <w:szCs w:val="24"/>
        </w:rPr>
        <w:t>s autores concordam com o avaliador e o título foi alterado para melhor se adequar aos objetivos do trabalho e os resultados obtidos.</w:t>
      </w:r>
    </w:p>
    <w:p w14:paraId="7B56E5C3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954E9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Resumo</w:t>
      </w:r>
    </w:p>
    <w:p w14:paraId="13FB5E37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32: “... 232 potenciais consumidores de queijo, foram recrutados online e apresentados a imagens de três tipos diferentes”. O verbo está separado do sujeito por vírgula, o que pela gramática brasileira não é correto.</w:t>
      </w:r>
    </w:p>
    <w:p w14:paraId="2D5A2937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lastRenderedPageBreak/>
        <w:t xml:space="preserve">Frase muito longa, o que dificulta a compreensão. Além disso, o propósito do trabalho nesse resumo está confuso. O </w:t>
      </w:r>
      <w:proofErr w:type="spellStart"/>
      <w:proofErr w:type="gramStart"/>
      <w:r w:rsidRPr="00B37C85">
        <w:rPr>
          <w:rFonts w:ascii="Times New Roman" w:hAnsi="Times New Roman" w:cs="Times New Roman"/>
          <w:sz w:val="24"/>
          <w:szCs w:val="24"/>
        </w:rPr>
        <w:t>porque</w:t>
      </w:r>
      <w:proofErr w:type="spellEnd"/>
      <w:proofErr w:type="gramEnd"/>
      <w:r w:rsidRPr="00B37C85">
        <w:rPr>
          <w:rFonts w:ascii="Times New Roman" w:hAnsi="Times New Roman" w:cs="Times New Roman"/>
          <w:sz w:val="24"/>
          <w:szCs w:val="24"/>
        </w:rPr>
        <w:t xml:space="preserve"> de se utilizar os três tipos de queijo e qual a relação de cada um com as categorias escolhidas não ficou claro no resumo. Apenas na metodologia.</w:t>
      </w:r>
    </w:p>
    <w:p w14:paraId="76EBF686" w14:textId="0C20C014" w:rsidR="005D38EB" w:rsidRPr="005948B9" w:rsidRDefault="005D38EB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R: </w:t>
      </w:r>
      <w:r w:rsidR="00D205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5948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tendido. O resumo foi reformulado com vistas à clareza do trabalho conforme aponta o avaliador.</w:t>
      </w:r>
    </w:p>
    <w:p w14:paraId="555D60D3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85916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46: Palavra gastronômicas acentuada de maneira incorreta.</w:t>
      </w:r>
    </w:p>
    <w:p w14:paraId="2A5EAA6A" w14:textId="58024026" w:rsidR="005D38EB" w:rsidRPr="005948B9" w:rsidRDefault="005D38EB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5948B9" w:rsidRPr="005948B9">
        <w:rPr>
          <w:rFonts w:ascii="Times New Roman" w:hAnsi="Times New Roman" w:cs="Times New Roman"/>
          <w:b/>
          <w:bCs/>
          <w:sz w:val="24"/>
          <w:szCs w:val="24"/>
        </w:rPr>
        <w:t>a correção foi realizada.</w:t>
      </w:r>
    </w:p>
    <w:p w14:paraId="0CBC5D15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BA76D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Introdução</w:t>
      </w:r>
    </w:p>
    <w:p w14:paraId="3E62CE4C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64: corrigir “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cheesess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>”.</w:t>
      </w:r>
    </w:p>
    <w:p w14:paraId="35712024" w14:textId="77777777" w:rsidR="005948B9" w:rsidRPr="005948B9" w:rsidRDefault="005948B9" w:rsidP="005948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sz w:val="24"/>
          <w:szCs w:val="24"/>
        </w:rPr>
        <w:t>R: a correção foi realizada.</w:t>
      </w:r>
    </w:p>
    <w:p w14:paraId="2DB7BC86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83F03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Material e Métodos</w:t>
      </w:r>
    </w:p>
    <w:p w14:paraId="29264A3B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95 a 100: acredito que a descrição do método e suas áreas de aplicação deveriam estar descritos na introdução e não na metodologia.</w:t>
      </w:r>
    </w:p>
    <w:p w14:paraId="3CFA81E4" w14:textId="39F8DB17" w:rsidR="005D38EB" w:rsidRPr="005948B9" w:rsidRDefault="005D38EB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D2051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tendido. O referido trecho foi </w:t>
      </w:r>
      <w:r w:rsidR="00A14144"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recortado, </w:t>
      </w:r>
      <w:r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condensado </w:t>
      </w:r>
      <w:r w:rsidR="00A14144"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e colado </w:t>
      </w:r>
      <w:r w:rsidRPr="005948B9">
        <w:rPr>
          <w:rFonts w:ascii="Times New Roman" w:hAnsi="Times New Roman" w:cs="Times New Roman"/>
          <w:b/>
          <w:bCs/>
          <w:sz w:val="24"/>
          <w:szCs w:val="24"/>
        </w:rPr>
        <w:t>no último parágrafo da introdução.</w:t>
      </w:r>
    </w:p>
    <w:p w14:paraId="7155D41A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6E634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113: corrigir “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chesse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>”</w:t>
      </w:r>
    </w:p>
    <w:p w14:paraId="29C1184C" w14:textId="77777777" w:rsidR="005948B9" w:rsidRPr="005948B9" w:rsidRDefault="005948B9" w:rsidP="005948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sz w:val="24"/>
          <w:szCs w:val="24"/>
        </w:rPr>
        <w:t>R: a correção foi realizada.</w:t>
      </w:r>
    </w:p>
    <w:p w14:paraId="5427671C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B7C69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Resultados e Discussão</w:t>
      </w:r>
    </w:p>
    <w:p w14:paraId="7BD07672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166: corrigir conjugação do verbo “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>”.</w:t>
      </w:r>
    </w:p>
    <w:p w14:paraId="6FCDD42D" w14:textId="77777777" w:rsidR="005948B9" w:rsidRPr="005948B9" w:rsidRDefault="005948B9" w:rsidP="005948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sz w:val="24"/>
          <w:szCs w:val="24"/>
        </w:rPr>
        <w:t>R: a correção foi realizada.</w:t>
      </w:r>
    </w:p>
    <w:p w14:paraId="15707556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21F97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 xml:space="preserve">Linha 166: não entendi </w:t>
      </w:r>
      <w:proofErr w:type="gramStart"/>
      <w:r w:rsidRPr="00B37C85">
        <w:rPr>
          <w:rFonts w:ascii="Times New Roman" w:hAnsi="Times New Roman" w:cs="Times New Roman"/>
          <w:sz w:val="24"/>
          <w:szCs w:val="24"/>
        </w:rPr>
        <w:t>porque</w:t>
      </w:r>
      <w:proofErr w:type="gramEnd"/>
      <w:r w:rsidRPr="00B37C85">
        <w:rPr>
          <w:rFonts w:ascii="Times New Roman" w:hAnsi="Times New Roman" w:cs="Times New Roman"/>
          <w:sz w:val="24"/>
          <w:szCs w:val="24"/>
        </w:rPr>
        <w:t xml:space="preserve"> as pessoas que moravam fora do RS foram excluídas, se o título descreve a população do sul do país. E os demais estados?</w:t>
      </w:r>
    </w:p>
    <w:p w14:paraId="679291EF" w14:textId="7CBCF175" w:rsidR="005D38EB" w:rsidRPr="005948B9" w:rsidRDefault="005D38EB" w:rsidP="00DB25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sz w:val="24"/>
          <w:szCs w:val="24"/>
        </w:rPr>
        <w:t xml:space="preserve">R: </w:t>
      </w:r>
      <w:r w:rsidR="00D2051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948B9">
        <w:rPr>
          <w:rFonts w:ascii="Times New Roman" w:hAnsi="Times New Roman" w:cs="Times New Roman"/>
          <w:b/>
          <w:bCs/>
          <w:sz w:val="24"/>
          <w:szCs w:val="24"/>
        </w:rPr>
        <w:t>tendido. A pesquisa foi restrita a moradores do Rio Grande do Sul, foi um erro do autor escrever no título que a pesquisa abrangia a população do sul do país.</w:t>
      </w:r>
    </w:p>
    <w:p w14:paraId="7CF572DC" w14:textId="77777777" w:rsidR="00FB7287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4577B" w14:textId="77777777" w:rsidR="0028470C" w:rsidRPr="00B37C85" w:rsidRDefault="00FB7287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85">
        <w:rPr>
          <w:rFonts w:ascii="Times New Roman" w:hAnsi="Times New Roman" w:cs="Times New Roman"/>
          <w:sz w:val="24"/>
          <w:szCs w:val="24"/>
        </w:rPr>
        <w:t>Linha 257: palavra “</w:t>
      </w:r>
      <w:proofErr w:type="spellStart"/>
      <w:r w:rsidRPr="00B37C85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B37C85">
        <w:rPr>
          <w:rFonts w:ascii="Times New Roman" w:hAnsi="Times New Roman" w:cs="Times New Roman"/>
          <w:sz w:val="24"/>
          <w:szCs w:val="24"/>
        </w:rPr>
        <w:t>” escrita incorretamente.</w:t>
      </w:r>
    </w:p>
    <w:p w14:paraId="4651C7DF" w14:textId="77777777" w:rsidR="005948B9" w:rsidRPr="005948B9" w:rsidRDefault="005948B9" w:rsidP="005948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8B9">
        <w:rPr>
          <w:rFonts w:ascii="Times New Roman" w:hAnsi="Times New Roman" w:cs="Times New Roman"/>
          <w:b/>
          <w:bCs/>
          <w:sz w:val="24"/>
          <w:szCs w:val="24"/>
        </w:rPr>
        <w:t>R: a correção foi realizada.</w:t>
      </w:r>
    </w:p>
    <w:p w14:paraId="6980F331" w14:textId="77777777" w:rsidR="00DB2576" w:rsidRPr="005948B9" w:rsidRDefault="00DB2576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E577D" w14:textId="77777777" w:rsidR="00DB2576" w:rsidRPr="00BE275F" w:rsidRDefault="00DB2576" w:rsidP="00DB25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275F">
        <w:rPr>
          <w:rFonts w:ascii="Times New Roman" w:hAnsi="Times New Roman" w:cs="Times New Roman"/>
          <w:b/>
          <w:sz w:val="24"/>
          <w:szCs w:val="24"/>
          <w:lang w:val="en-US"/>
        </w:rPr>
        <w:t>Referências</w:t>
      </w:r>
      <w:proofErr w:type="spellEnd"/>
    </w:p>
    <w:p w14:paraId="1D5F21B7" w14:textId="77777777" w:rsidR="00DB2576" w:rsidRPr="00BE275F" w:rsidRDefault="00DB2576" w:rsidP="00DB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F26854" w14:textId="690BE3DA" w:rsidR="00F92CA5" w:rsidRDefault="00F92CA5" w:rsidP="00A1414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93045503"/>
      <w:r w:rsidRPr="00BE275F">
        <w:rPr>
          <w:rFonts w:ascii="Times New Roman" w:hAnsi="Times New Roman" w:cs="Times New Roman"/>
          <w:sz w:val="24"/>
          <w:szCs w:val="24"/>
          <w:lang w:val="en-US"/>
        </w:rPr>
        <w:t xml:space="preserve">ALVES, L. C., </w:t>
      </w:r>
      <w:r w:rsidR="00BE275F" w:rsidRPr="00BE275F">
        <w:rPr>
          <w:rFonts w:ascii="Times New Roman" w:hAnsi="Times New Roman" w:cs="Times New Roman"/>
          <w:sz w:val="24"/>
          <w:szCs w:val="24"/>
          <w:lang w:val="en-US"/>
        </w:rPr>
        <w:t>SANT'ANNA,</w:t>
      </w:r>
      <w:r w:rsidRPr="00BE275F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r w:rsidR="00BE275F" w:rsidRPr="00BE275F">
        <w:rPr>
          <w:rFonts w:ascii="Times New Roman" w:hAnsi="Times New Roman" w:cs="Times New Roman"/>
          <w:sz w:val="24"/>
          <w:szCs w:val="24"/>
          <w:lang w:val="en-US"/>
        </w:rPr>
        <w:t>BIONDO</w:t>
      </w:r>
      <w:r w:rsidRPr="00BE275F">
        <w:rPr>
          <w:rFonts w:ascii="Times New Roman" w:hAnsi="Times New Roman" w:cs="Times New Roman"/>
          <w:sz w:val="24"/>
          <w:szCs w:val="24"/>
          <w:lang w:val="en-US"/>
        </w:rPr>
        <w:t xml:space="preserve">, E., &amp; </w:t>
      </w:r>
      <w:r w:rsidR="00BE275F" w:rsidRPr="00BE275F">
        <w:rPr>
          <w:rFonts w:ascii="Times New Roman" w:hAnsi="Times New Roman" w:cs="Times New Roman"/>
          <w:sz w:val="24"/>
          <w:szCs w:val="24"/>
          <w:lang w:val="en-US"/>
        </w:rPr>
        <w:t>HOPPE</w:t>
      </w:r>
      <w:r w:rsidRPr="00BE275F">
        <w:rPr>
          <w:rFonts w:ascii="Times New Roman" w:hAnsi="Times New Roman" w:cs="Times New Roman"/>
          <w:sz w:val="24"/>
          <w:szCs w:val="24"/>
          <w:lang w:val="en-US"/>
        </w:rPr>
        <w:t xml:space="preserve">, A. Consumers’ perception of edible flowers using free word association. </w:t>
      </w:r>
      <w:r w:rsidRPr="00A20635">
        <w:rPr>
          <w:rFonts w:ascii="Times New Roman" w:hAnsi="Times New Roman" w:cs="Times New Roman"/>
          <w:b/>
          <w:bCs/>
          <w:sz w:val="24"/>
          <w:szCs w:val="24"/>
          <w:lang w:val="en-US"/>
        </w:rPr>
        <w:t>Research, Society and Development</w:t>
      </w:r>
      <w:r w:rsidRPr="00BE275F">
        <w:rPr>
          <w:rFonts w:ascii="Times New Roman" w:hAnsi="Times New Roman" w:cs="Times New Roman"/>
          <w:sz w:val="24"/>
          <w:szCs w:val="24"/>
          <w:lang w:val="en-US"/>
        </w:rPr>
        <w:t>, v. 10, n. 4, p. e18810414011-e18810414011, 2021.</w:t>
      </w:r>
    </w:p>
    <w:p w14:paraId="08310029" w14:textId="77777777" w:rsidR="00BE275F" w:rsidRPr="00BE275F" w:rsidRDefault="00BE275F" w:rsidP="00A1414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14:paraId="659D3202" w14:textId="10403DC3" w:rsidR="00A14144" w:rsidRPr="00ED7A0E" w:rsidRDefault="00A14144" w:rsidP="00A14144">
      <w:pPr>
        <w:jc w:val="both"/>
        <w:rPr>
          <w:rFonts w:ascii="Times New Roman" w:hAnsi="Times New Roman" w:cs="Times New Roman"/>
          <w:sz w:val="24"/>
          <w:szCs w:val="24"/>
        </w:rPr>
      </w:pPr>
      <w:r w:rsidRPr="00BE275F">
        <w:rPr>
          <w:rFonts w:ascii="Times New Roman" w:hAnsi="Times New Roman" w:cs="Times New Roman"/>
          <w:sz w:val="24"/>
          <w:szCs w:val="24"/>
          <w:lang w:val="en-US"/>
        </w:rPr>
        <w:t xml:space="preserve">ANDRADE, J. C., SOBRAL, L. A., ARES, G., DELIZA, R. Understanding consumers' perception of lamb meat using free word association. </w:t>
      </w:r>
      <w:proofErr w:type="spellStart"/>
      <w:r w:rsidRPr="00ED7A0E">
        <w:rPr>
          <w:rFonts w:ascii="Times New Roman" w:hAnsi="Times New Roman" w:cs="Times New Roman"/>
          <w:b/>
          <w:bCs/>
          <w:sz w:val="24"/>
          <w:szCs w:val="24"/>
        </w:rPr>
        <w:t>Meat</w:t>
      </w:r>
      <w:proofErr w:type="spellEnd"/>
      <w:r w:rsidRPr="00ED7A0E">
        <w:rPr>
          <w:rFonts w:ascii="Times New Roman" w:hAnsi="Times New Roman" w:cs="Times New Roman"/>
          <w:b/>
          <w:bCs/>
          <w:sz w:val="24"/>
          <w:szCs w:val="24"/>
        </w:rPr>
        <w:t xml:space="preserve"> Science</w:t>
      </w:r>
      <w:r w:rsidRPr="00ED7A0E">
        <w:rPr>
          <w:rFonts w:ascii="Times New Roman" w:hAnsi="Times New Roman" w:cs="Times New Roman"/>
          <w:sz w:val="24"/>
          <w:szCs w:val="24"/>
        </w:rPr>
        <w:t>, 117, 68-74, 2016.</w:t>
      </w:r>
    </w:p>
    <w:p w14:paraId="0B8E23B5" w14:textId="77777777" w:rsidR="007F70D7" w:rsidRPr="00ED7A0E" w:rsidRDefault="007F70D7" w:rsidP="00A141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733DD" w14:textId="40D0F608" w:rsidR="008A3DF1" w:rsidRPr="00ED7A0E" w:rsidRDefault="00BE275F" w:rsidP="00A14144">
      <w:pPr>
        <w:jc w:val="both"/>
        <w:rPr>
          <w:rFonts w:ascii="Times New Roman" w:hAnsi="Times New Roman" w:cs="Times New Roman"/>
          <w:sz w:val="24"/>
          <w:szCs w:val="24"/>
        </w:rPr>
      </w:pPr>
      <w:r w:rsidRPr="00ED7A0E">
        <w:rPr>
          <w:rFonts w:ascii="Times New Roman" w:hAnsi="Times New Roman" w:cs="Times New Roman"/>
          <w:sz w:val="24"/>
          <w:szCs w:val="24"/>
        </w:rPr>
        <w:t>BUSSAB</w:t>
      </w:r>
      <w:r w:rsidR="008A3DF1" w:rsidRPr="00ED7A0E">
        <w:rPr>
          <w:rFonts w:ascii="Times New Roman" w:hAnsi="Times New Roman" w:cs="Times New Roman"/>
          <w:sz w:val="24"/>
          <w:szCs w:val="24"/>
        </w:rPr>
        <w:t>, WO</w:t>
      </w:r>
      <w:r w:rsidRPr="00ED7A0E">
        <w:rPr>
          <w:rFonts w:ascii="Times New Roman" w:hAnsi="Times New Roman" w:cs="Times New Roman"/>
          <w:sz w:val="24"/>
          <w:szCs w:val="24"/>
        </w:rPr>
        <w:t xml:space="preserve"> e</w:t>
      </w:r>
      <w:r w:rsidR="008A3DF1" w:rsidRPr="00ED7A0E">
        <w:rPr>
          <w:rFonts w:ascii="Times New Roman" w:hAnsi="Times New Roman" w:cs="Times New Roman"/>
          <w:sz w:val="24"/>
          <w:szCs w:val="24"/>
        </w:rPr>
        <w:t xml:space="preserve"> </w:t>
      </w:r>
      <w:r w:rsidRPr="00ED7A0E">
        <w:rPr>
          <w:rFonts w:ascii="Times New Roman" w:hAnsi="Times New Roman" w:cs="Times New Roman"/>
          <w:sz w:val="24"/>
          <w:szCs w:val="24"/>
        </w:rPr>
        <w:t>MORETTIN</w:t>
      </w:r>
      <w:r w:rsidR="008A3DF1" w:rsidRPr="00ED7A0E">
        <w:rPr>
          <w:rFonts w:ascii="Times New Roman" w:hAnsi="Times New Roman" w:cs="Times New Roman"/>
          <w:sz w:val="24"/>
          <w:szCs w:val="24"/>
        </w:rPr>
        <w:t xml:space="preserve">, PA. </w:t>
      </w:r>
      <w:r w:rsidR="008A3DF1" w:rsidRPr="00ED7A0E">
        <w:rPr>
          <w:rFonts w:ascii="Times New Roman" w:hAnsi="Times New Roman" w:cs="Times New Roman"/>
          <w:b/>
          <w:bCs/>
          <w:sz w:val="24"/>
          <w:szCs w:val="24"/>
        </w:rPr>
        <w:t>Estatística básica</w:t>
      </w:r>
      <w:r w:rsidR="008A3DF1" w:rsidRPr="00ED7A0E">
        <w:rPr>
          <w:rFonts w:ascii="Times New Roman" w:hAnsi="Times New Roman" w:cs="Times New Roman"/>
          <w:sz w:val="24"/>
          <w:szCs w:val="24"/>
        </w:rPr>
        <w:t>. São Paulo: Saraiva, 2002. 526 p. [Cap. 1 e 10]</w:t>
      </w:r>
      <w:r w:rsidR="00F92CA5" w:rsidRPr="00ED7A0E">
        <w:rPr>
          <w:rFonts w:ascii="Times New Roman" w:hAnsi="Times New Roman" w:cs="Times New Roman"/>
          <w:sz w:val="24"/>
          <w:szCs w:val="24"/>
        </w:rPr>
        <w:t>.</w:t>
      </w:r>
    </w:p>
    <w:p w14:paraId="2B7B5E15" w14:textId="36D528EA" w:rsidR="00A20635" w:rsidRPr="00ED7A0E" w:rsidRDefault="00A20635" w:rsidP="00A141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F7851" w14:textId="072994C1" w:rsidR="00A20635" w:rsidRPr="00ED7A0E" w:rsidRDefault="00A20635" w:rsidP="00A14144">
      <w:pPr>
        <w:jc w:val="both"/>
        <w:rPr>
          <w:rFonts w:ascii="Times New Roman" w:hAnsi="Times New Roman" w:cs="Times New Roman"/>
          <w:sz w:val="24"/>
          <w:szCs w:val="24"/>
        </w:rPr>
      </w:pPr>
      <w:r w:rsidRPr="00ED7A0E">
        <w:rPr>
          <w:rFonts w:ascii="Times New Roman" w:hAnsi="Times New Roman" w:cs="Times New Roman"/>
          <w:sz w:val="24"/>
          <w:szCs w:val="24"/>
        </w:rPr>
        <w:t xml:space="preserve">IBGE. </w:t>
      </w:r>
      <w:r w:rsidRPr="00ED7A0E">
        <w:rPr>
          <w:rFonts w:ascii="Times New Roman" w:hAnsi="Times New Roman" w:cs="Times New Roman"/>
          <w:b/>
          <w:bCs/>
          <w:sz w:val="24"/>
          <w:szCs w:val="24"/>
        </w:rPr>
        <w:t>Instituto Brasileiro de Geografia e Estatística</w:t>
      </w:r>
      <w:r w:rsidRPr="00ED7A0E">
        <w:rPr>
          <w:rFonts w:ascii="Times New Roman" w:hAnsi="Times New Roman" w:cs="Times New Roman"/>
          <w:sz w:val="24"/>
          <w:szCs w:val="24"/>
        </w:rPr>
        <w:t>. Rio de Janeiro, 2016.</w:t>
      </w:r>
    </w:p>
    <w:p w14:paraId="10E24532" w14:textId="77777777" w:rsidR="00BE275F" w:rsidRPr="00ED7A0E" w:rsidRDefault="00BE275F" w:rsidP="00A141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47055" w14:textId="34BD3950" w:rsidR="00A14144" w:rsidRPr="00B37C85" w:rsidRDefault="00BE275F" w:rsidP="00BE275F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JUDACEWSKI, P., LOS, P.R., LIMA, L.S., ALBEERTI, A., FERREIRA, A.A., NOGUEIRA, A. 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Perceptions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Brazilian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consumers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regarding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white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mould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surface-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ripened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cheese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using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free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word </w:t>
      </w:r>
      <w:proofErr w:type="spellStart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association</w:t>
      </w:r>
      <w:proofErr w:type="spellEnd"/>
      <w:r w:rsidRPr="00ED7A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A2063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International Journal of Dairy Science</w:t>
      </w:r>
      <w:r w:rsidRPr="00BE27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74(4), 585-590, 2019.</w:t>
      </w:r>
    </w:p>
    <w:sectPr w:rsidR="00A14144" w:rsidRPr="00B37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4CD9" w14:textId="77777777" w:rsidR="00DA6C4E" w:rsidRDefault="00DA6C4E" w:rsidP="007833E1">
      <w:pPr>
        <w:spacing w:after="0" w:line="240" w:lineRule="auto"/>
      </w:pPr>
      <w:r>
        <w:separator/>
      </w:r>
    </w:p>
  </w:endnote>
  <w:endnote w:type="continuationSeparator" w:id="0">
    <w:p w14:paraId="5450FD7C" w14:textId="77777777" w:rsidR="00DA6C4E" w:rsidRDefault="00DA6C4E" w:rsidP="0078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9BFA" w14:textId="77777777" w:rsidR="00DA6C4E" w:rsidRDefault="00DA6C4E" w:rsidP="007833E1">
      <w:pPr>
        <w:spacing w:after="0" w:line="240" w:lineRule="auto"/>
      </w:pPr>
      <w:r>
        <w:separator/>
      </w:r>
    </w:p>
  </w:footnote>
  <w:footnote w:type="continuationSeparator" w:id="0">
    <w:p w14:paraId="13762116" w14:textId="77777777" w:rsidR="00DA6C4E" w:rsidRDefault="00DA6C4E" w:rsidP="00783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87"/>
    <w:rsid w:val="000A38C8"/>
    <w:rsid w:val="00101465"/>
    <w:rsid w:val="0016785F"/>
    <w:rsid w:val="00215422"/>
    <w:rsid w:val="00280A7F"/>
    <w:rsid w:val="00286DE5"/>
    <w:rsid w:val="002F1ED6"/>
    <w:rsid w:val="00312753"/>
    <w:rsid w:val="003300CD"/>
    <w:rsid w:val="003433B0"/>
    <w:rsid w:val="003A5D0A"/>
    <w:rsid w:val="004B230F"/>
    <w:rsid w:val="005074BC"/>
    <w:rsid w:val="005948B9"/>
    <w:rsid w:val="005B72D3"/>
    <w:rsid w:val="005D38EB"/>
    <w:rsid w:val="006078B2"/>
    <w:rsid w:val="00694073"/>
    <w:rsid w:val="006D0BEE"/>
    <w:rsid w:val="00702E4E"/>
    <w:rsid w:val="00746FA9"/>
    <w:rsid w:val="007833E1"/>
    <w:rsid w:val="00783CB0"/>
    <w:rsid w:val="007A521E"/>
    <w:rsid w:val="007D43EE"/>
    <w:rsid w:val="007F70D7"/>
    <w:rsid w:val="00857E5F"/>
    <w:rsid w:val="00860377"/>
    <w:rsid w:val="00871AF3"/>
    <w:rsid w:val="008A3DF1"/>
    <w:rsid w:val="009743C6"/>
    <w:rsid w:val="009D7841"/>
    <w:rsid w:val="00A14144"/>
    <w:rsid w:val="00A20635"/>
    <w:rsid w:val="00B11BAF"/>
    <w:rsid w:val="00B22499"/>
    <w:rsid w:val="00B37C85"/>
    <w:rsid w:val="00B80D7D"/>
    <w:rsid w:val="00B85FC1"/>
    <w:rsid w:val="00B90117"/>
    <w:rsid w:val="00BA75E2"/>
    <w:rsid w:val="00BD4C86"/>
    <w:rsid w:val="00BE275F"/>
    <w:rsid w:val="00BF1526"/>
    <w:rsid w:val="00C965C6"/>
    <w:rsid w:val="00D20511"/>
    <w:rsid w:val="00DA6C4E"/>
    <w:rsid w:val="00DB2576"/>
    <w:rsid w:val="00DC3401"/>
    <w:rsid w:val="00E87425"/>
    <w:rsid w:val="00EC1051"/>
    <w:rsid w:val="00ED7A0E"/>
    <w:rsid w:val="00F15C33"/>
    <w:rsid w:val="00F92CA5"/>
    <w:rsid w:val="00F94EB4"/>
    <w:rsid w:val="00FB7287"/>
    <w:rsid w:val="00F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13D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52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21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83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3E1"/>
  </w:style>
  <w:style w:type="paragraph" w:styleId="Rodap">
    <w:name w:val="footer"/>
    <w:basedOn w:val="Normal"/>
    <w:link w:val="RodapChar"/>
    <w:uiPriority w:val="99"/>
    <w:unhideWhenUsed/>
    <w:rsid w:val="00783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  <w:div w:id="15795603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lrs.com.br/wp-content/uploads/2019/07/Queijos-Concurso-Estadual-Cr%C3%A9dito-Nestor-Tipa-J%C3%BAnior-AgroEffective-Divulga%C3%A7%C3%A3o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ncadoholandes.com.br/queijo-mussarela-em-tir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tado.rs.gov.br/midia/imagem/queijo10-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2160</Words>
  <Characters>11669</Characters>
  <Application>Microsoft Office Word</Application>
  <DocSecurity>0</DocSecurity>
  <Lines>97</Lines>
  <Paragraphs>27</Paragraphs>
  <ScaleCrop>false</ScaleCrop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2022-01-14T14:05:00Z</dcterms:created>
  <dcterms:modified xsi:type="dcterms:W3CDTF">2022-01-14T14:05:00Z</dcterms:modified>
</cp:coreProperties>
</file>